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C6" w:rsidRDefault="00BA51C6" w:rsidP="00BA51C6">
      <w:pPr>
        <w:pStyle w:val="NormalnyWeb"/>
        <w:shd w:val="clear" w:color="auto" w:fill="FFFFFF"/>
        <w:spacing w:line="354" w:lineRule="atLeast"/>
        <w:jc w:val="center"/>
        <w:rPr>
          <w:color w:val="000000"/>
        </w:rPr>
      </w:pPr>
      <w:r>
        <w:rPr>
          <w:b/>
          <w:bCs/>
          <w:color w:val="000000"/>
        </w:rPr>
        <w:t xml:space="preserve">UCHWAŁA Nr XX/124/04 </w:t>
      </w:r>
    </w:p>
    <w:p w:rsidR="00BA51C6" w:rsidRDefault="00BA51C6" w:rsidP="00BA51C6">
      <w:pPr>
        <w:pStyle w:val="NormalnyWeb"/>
        <w:shd w:val="clear" w:color="auto" w:fill="FFFFFF"/>
        <w:spacing w:line="354" w:lineRule="atLeast"/>
        <w:jc w:val="center"/>
        <w:rPr>
          <w:color w:val="000000"/>
        </w:rPr>
      </w:pPr>
      <w:r>
        <w:rPr>
          <w:b/>
          <w:bCs/>
          <w:color w:val="000000"/>
        </w:rPr>
        <w:t>RADY GMINY W NOGRÓDKU POMORSKIM</w:t>
      </w:r>
      <w:r>
        <w:rPr>
          <w:color w:val="000000"/>
        </w:rPr>
        <w:t xml:space="preserve"> </w:t>
      </w:r>
    </w:p>
    <w:p w:rsidR="00BA51C6" w:rsidRDefault="00BA51C6" w:rsidP="00BA51C6">
      <w:pPr>
        <w:pStyle w:val="NormalnyWeb"/>
        <w:shd w:val="clear" w:color="auto" w:fill="FFFFFF"/>
        <w:spacing w:line="354" w:lineRule="atLeast"/>
        <w:jc w:val="center"/>
        <w:rPr>
          <w:color w:val="000000"/>
        </w:rPr>
      </w:pPr>
      <w:r>
        <w:rPr>
          <w:b/>
          <w:bCs/>
          <w:color w:val="000000"/>
        </w:rPr>
        <w:t>z dnia 29 grudnia 2004</w:t>
      </w:r>
      <w:r>
        <w:rPr>
          <w:color w:val="000000"/>
        </w:rPr>
        <w:t xml:space="preserve"> </w:t>
      </w:r>
    </w:p>
    <w:p w:rsidR="00BA51C6" w:rsidRDefault="00BA51C6" w:rsidP="00BA51C6">
      <w:pPr>
        <w:pStyle w:val="NormalnyWeb"/>
        <w:shd w:val="clear" w:color="auto" w:fill="FFFFFF"/>
        <w:spacing w:line="354" w:lineRule="atLeast"/>
        <w:jc w:val="center"/>
        <w:rPr>
          <w:color w:val="000000"/>
        </w:rPr>
      </w:pPr>
      <w:r>
        <w:rPr>
          <w:color w:val="000000"/>
        </w:rPr>
        <w:t xml:space="preserve">w sprawie zatwierdzenia Planu Rozwoju Wsi Kinice </w:t>
      </w:r>
    </w:p>
    <w:p w:rsidR="00BA51C6" w:rsidRDefault="00BA51C6" w:rsidP="00BA51C6">
      <w:pPr>
        <w:pStyle w:val="NormalnyWeb"/>
        <w:shd w:val="clear" w:color="auto" w:fill="FFFFFF"/>
        <w:spacing w:line="354" w:lineRule="atLeast"/>
        <w:ind w:firstLine="697"/>
        <w:rPr>
          <w:color w:val="000000"/>
        </w:rPr>
      </w:pPr>
      <w:r>
        <w:rPr>
          <w:color w:val="000000"/>
        </w:rPr>
        <w:t xml:space="preserve">Na podstawie art. 18 ust. 2 pkt.6 ustawy z dnia 8 marca 1990 roku o samorządzie gminnym ( Dz. U. nr 142 poz.1591 z 2001r. </w:t>
      </w:r>
      <w:proofErr w:type="spellStart"/>
      <w:r>
        <w:rPr>
          <w:color w:val="000000"/>
        </w:rPr>
        <w:t>Dz.U</w:t>
      </w:r>
      <w:proofErr w:type="spellEnd"/>
      <w:r>
        <w:rPr>
          <w:color w:val="000000"/>
        </w:rPr>
        <w:t xml:space="preserve">. z 2001 r. Nr 142, poz.1591; z 2002 r. Nr 23, poz.220, Nr 62, poz.558, Nr 113 poz. 984, Nr 214 poz.1806, z 2003r. Nr 80, poz.717, Nr 162, poz.1568, oraz Nr 153 poz. 1271, z 2004 Nr 102, poz. 1055 i Nr 116, poz. 1203 ) uchwala co następuje: </w:t>
      </w:r>
    </w:p>
    <w:p w:rsidR="00BA51C6" w:rsidRDefault="00BA51C6" w:rsidP="00BA51C6">
      <w:pPr>
        <w:pStyle w:val="NormalnyWeb"/>
        <w:shd w:val="clear" w:color="auto" w:fill="FFFFFF"/>
        <w:spacing w:line="354" w:lineRule="atLeast"/>
        <w:ind w:firstLine="697"/>
        <w:rPr>
          <w:color w:val="000000"/>
        </w:rPr>
      </w:pPr>
      <w:r>
        <w:rPr>
          <w:color w:val="000000"/>
        </w:rPr>
        <w:t xml:space="preserve">§ 1 Zatwierdza się Plan Rozwoju Wsi Kinice, który stanowi załącznik nr 1 do niniejszej uchwały. </w:t>
      </w:r>
    </w:p>
    <w:p w:rsidR="00BA51C6" w:rsidRDefault="00BA51C6" w:rsidP="00BA51C6">
      <w:pPr>
        <w:pStyle w:val="NormalnyWeb"/>
        <w:shd w:val="clear" w:color="auto" w:fill="FFFFFF"/>
        <w:spacing w:line="354" w:lineRule="atLeast"/>
        <w:ind w:firstLine="697"/>
        <w:rPr>
          <w:color w:val="000000"/>
        </w:rPr>
      </w:pPr>
      <w:r>
        <w:rPr>
          <w:color w:val="000000"/>
        </w:rPr>
        <w:t xml:space="preserve">§ 2 Wykonanie uchwały powierza się Wójtowi Gminy Nowogródek Pomorski. </w:t>
      </w:r>
    </w:p>
    <w:p w:rsidR="00BA51C6" w:rsidRDefault="00BA51C6" w:rsidP="00BA51C6">
      <w:pPr>
        <w:pStyle w:val="NormalnyWeb"/>
        <w:shd w:val="clear" w:color="auto" w:fill="FFFFFF"/>
        <w:spacing w:line="354" w:lineRule="atLeast"/>
        <w:ind w:firstLine="697"/>
        <w:rPr>
          <w:color w:val="000000"/>
        </w:rPr>
      </w:pPr>
      <w:r>
        <w:rPr>
          <w:color w:val="000000"/>
        </w:rPr>
        <w:t xml:space="preserve">§ 3 Uchwała wchodzi w życie z dniem podjęcia. </w:t>
      </w:r>
    </w:p>
    <w:p w:rsidR="00BA51C6" w:rsidRDefault="00BA51C6" w:rsidP="00BA51C6">
      <w:pPr>
        <w:pStyle w:val="NormalnyWeb"/>
        <w:shd w:val="clear" w:color="auto" w:fill="FFFFFF"/>
        <w:spacing w:line="354" w:lineRule="atLeast"/>
        <w:jc w:val="right"/>
        <w:rPr>
          <w:color w:val="000000"/>
        </w:rPr>
      </w:pPr>
      <w:r>
        <w:rPr>
          <w:color w:val="000000"/>
        </w:rPr>
        <w:t xml:space="preserve">Przewodniczący Rady Gminy </w:t>
      </w:r>
    </w:p>
    <w:p w:rsidR="00BA51C6" w:rsidRDefault="00BA51C6" w:rsidP="00BA51C6">
      <w:pPr>
        <w:pStyle w:val="NormalnyWeb"/>
        <w:shd w:val="clear" w:color="auto" w:fill="FFFFFF"/>
        <w:spacing w:line="354" w:lineRule="atLeast"/>
        <w:jc w:val="right"/>
        <w:rPr>
          <w:color w:val="000000"/>
        </w:rPr>
      </w:pPr>
      <w:r>
        <w:rPr>
          <w:color w:val="000000"/>
        </w:rPr>
        <w:t xml:space="preserve">Roland Węgrzynowski </w:t>
      </w:r>
    </w:p>
    <w:p w:rsidR="00BA51C6" w:rsidRDefault="00BA51C6" w:rsidP="00BA51C6">
      <w:pPr>
        <w:pStyle w:val="NormalnyWeb"/>
        <w:shd w:val="clear" w:color="auto" w:fill="FFFFFF"/>
        <w:spacing w:line="354" w:lineRule="atLeast"/>
        <w:rPr>
          <w:color w:val="000000"/>
        </w:rPr>
      </w:pPr>
      <w:r>
        <w:rPr>
          <w:color w:val="000000"/>
        </w:rPr>
        <w:t xml:space="preserve">Załącznik do uchwały dostępny jest w Urzędzie Gminy w Nowogródku Pomorskim. </w:t>
      </w:r>
    </w:p>
    <w:p w:rsidR="00840C81" w:rsidRDefault="00840C81"/>
    <w:sectPr w:rsidR="00840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>
    <w:useFELayout/>
  </w:compat>
  <w:rsids>
    <w:rsidRoot w:val="00BA51C6"/>
    <w:rsid w:val="00840C81"/>
    <w:rsid w:val="00BA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2019-12-12T13:09:00Z</dcterms:created>
  <dcterms:modified xsi:type="dcterms:W3CDTF">2019-12-12T13:09:00Z</dcterms:modified>
</cp:coreProperties>
</file>